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Кутузов М. И.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Главнокомандующий Молдавской армией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Переговоры в </w:t>
      </w:r>
      <w:proofErr w:type="spell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Журже</w:t>
      </w:r>
      <w:proofErr w:type="spell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 и Бухаресте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Бухарестский мир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Значение Бухарестского мира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Список использованной литературы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Великий русский полководец Михаил Илларионович Кутузов... "Одно упоминание этого имени заставляет сильнее биться русское сердце".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М. И. Кутузов не только выдающийся военачальник, каковым его знают все. Он был также одним из крупнейших русских дипломатов, блестяще сочетавшим в себе военные и дипломатические таланты. Дипломатическая деятельность его продолжалась свыше двух десятилетий и отличалась большим разнообразием выполняемых им важных поручений.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В 1792 - 1794 годах М. И. Кутузов был направлен со специальной миссией в Турцию, где с большим успехом выполнил возложенные на него задачи. В 1797 1798 годах он вел в Берлине важные переговоры с Пруссией, а через год - со Швецией о демаркации русско-шведской границы. Качества тонкого дипломата Кутузов проявил и в 1805 году, в период борьбы с наполеоновской Францией.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 ярко дипломатические способности Кутузова раскрылись в период пребывания его на посту главнокомандующего Молдавской армией. В это время при активнейшем участии Кутузова был заключен знаменитый Бухарестский мир 1812 года, значительно укрепивший положение России накануне вторжения в ее пределы наполеоновских </w:t>
      </w:r>
      <w:proofErr w:type="gram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полчищ</w:t>
      </w:r>
      <w:proofErr w:type="gram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Выдающиеся дипломатические способности Кутузова вновь проявились в Отечественную войну 1812 года и в первые месяцы европейского похода русской армии, когда военные действия в силу их возросшего масштаба и общеевропейского характера неизбежно переплетались с действиями дипломатическими.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Главнокомандующий Молдавской армией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Сложные обстоятельства войны с Турцией заставили царское правительство через несколько лет после 1805 года вновь призвать Кутузова в ряды действующей армии.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Русско-турецкая война приняла затяжной характер. Возглавлявшие в разное время русскую армию военачальники П. И. Багратион, А. А. Прозоровский, Н. М. Каменский, А. Ф. </w:t>
      </w:r>
      <w:proofErr w:type="spell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Ланжерон</w:t>
      </w:r>
      <w:proofErr w:type="spell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 не смогли одержать решающей победы и принудить турок к миру. С Францией Россия вскоре подписала мирный договор (</w:t>
      </w:r>
      <w:proofErr w:type="spell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Тильзитский</w:t>
      </w:r>
      <w:proofErr w:type="spell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 мир 1807 года)</w:t>
      </w:r>
      <w:proofErr w:type="gram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 Война с Портой, однако, продолжалась.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Весной 1808 года Кутузов был назначен помощником главнокомандующего в войне против турок, но вскоре в результате интриг главнокомандующего - бездарного А. А. Прозоровского был удален из армии.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Прошло несколько лет. Международное положение России в начале 1811 года стало серьезно ухудшаться. В таких обстоятельствах Александр I, неприязненно относившийся к Кутузову, все же вынужден был назначить его главнокомандующим Молдавской (Дунайской) армией: царь понимал, что из всех полководцев того времени лишь Кутузов мог обеспечить быструю победу и заключить с турками необходимый для России мир.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Назначая Кутузова в Молдавскую армию, царское правительство имело в виду также и его большие дипломатические способности, и рассчитывало, что он проявит их в переговорах с турками, и приблизит день окончания войны.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Назначение Кутузова главнокомандующим Молдавской армией произошло в марте 1811 года. Главная дипломатическая задача Кутузова заключалась в быстрейшем окончании войны с Турцией и заключении с нею выгодного для России мира. Запрашивая у канцлера Н. П. Румянцева полномочия для ведения мирных переговоров с Турцией, Кутузов заверил его в том, что не пощадит "ни трудов, ниже самой жизни для достижения священной цели мира".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Для данного периода командования Кутузова характерна его фраза: "В войне, как и в дипломатических переговорах </w:t>
      </w:r>
      <w:proofErr w:type="gram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 всякою державою, а с Турцией особенно, не должно никогда забывать двух главных союзников - терпение и время... " В Бухаресте Кутузову пришлось вести разностороннюю дипломатическую деятельность. Он фактически заново начал мирные переговоры с турками, так как попытки мирного урегулирования войны с Турцией, предпринятые в 1807 - 1809 годах, оказались безрезультатными. Одновременно Кутузов должен был пресекать происки иностранных дипломатов в Дунайских княжествах. Видное место в его деятельности как главнокомандующего заняло оказание поддержки сербам и болгарам, боровшимся против турецкого ига. Все эти действия способствовали созданию наиболее благоприятных условий для решения основной задачи заключения мира с Турцией.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Помощником Кутузова для ведения дипломатических переговоров был назначен А. Я. </w:t>
      </w:r>
      <w:proofErr w:type="spell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Италинский</w:t>
      </w:r>
      <w:proofErr w:type="spell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, русский посол в Турции накануне войны. Но главное руководство подготовкой к переговорам продолжала оставаться за Кутузовым, что отмечалось и в депеше канцлера Румянцева: все переговоры должны вестись от имени Кутузова "и под его непосредственным и полным руководством, как то было и в прошедших войнах".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Переговоры в </w:t>
      </w:r>
      <w:proofErr w:type="spell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Журже</w:t>
      </w:r>
      <w:proofErr w:type="spell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 и Бухаресте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Решающую роль в окончании войны с Турцией должны были играть военные успехи русских войск. В тоже время многое зависело и от дипломатического искусства Кутузова, тем более что турецкая армия, насчитывающая 80 тысяч солдат, почти вдвое превосходила по численности Молдавскую армию.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Кутузов добился того, что в мае 1811 года турки первыми выразили желание вступить в мирные переговоры.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к переговорам занимала большое место в деятельности русского главнокомандующего. Кутузов проявил дальновидность в выборе места для </w:t>
      </w:r>
      <w:r w:rsidRPr="003A31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предстоящих переговоров. В целях лучшего сохранения военной тайны Кутузов предложил начать переговоры в Бухаресте. Это решение было одобрено правительством.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Переговоры с турками начались во второй половине мая 1811 года. В ходе переговоров сразу же возникли острые разногласия по вопросу о границе.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30 сентября 1811 года канцлер Румянцев направил Кутузову новую инструкцию, которая содержала пункты о границах и приобретениях России.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После успешных боевых действий 13 октября 1811 года Кутузов заключил с визирем перемирие, поскольку турецкая сторона выразила желание пойти на уступки.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15 октября Кутузов принял прибывших в его ставку турецких делегатов. На переговорах он добился большой победы: визирь согласился вести переговоры на базе признания границей реки </w:t>
      </w:r>
      <w:proofErr w:type="spell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Серет</w:t>
      </w:r>
      <w:proofErr w:type="spell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. При этом Русский полководец продолжал внимательно следить за поведением турок: он был готов в любое время силой оружия отразить нападение неприятеля, если бы визирь нарушил условия перемирия.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Переговоры возобновились 19 октября 1811 года в крепости </w:t>
      </w:r>
      <w:proofErr w:type="spell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Журжа</w:t>
      </w:r>
      <w:proofErr w:type="spell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. Умело ведя переговоры, Кутузов добился принятия турками большинства русских условий.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23 ноября 1811 года Кутузов и Ахмед-паша подписали новое соглашение о перемирии. Главным в нем был пункт о сдаче турецкой армии, потерявшей к тому времени почти две трети своего состава, на так называемое "сохранение". Однако Кутузов объявил, что турецкие войска "отнюдь у нас не </w:t>
      </w:r>
      <w:proofErr w:type="gram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 полону". По его планам это должно было ускорить подписание мира.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>31 декабря Кутузов, под воздействием Александра I, объявил турецким делегатам о прекращении перемирия, разрешив им, однако, продлить им пребывание в Бухаресте. А в феврале 1812 года прибыл ответ султанского правительства на русские предложения (в отношении границы в Закавказье)</w:t>
      </w:r>
      <w:proofErr w:type="gram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 Он был малоутешительным. Казалось, что переговоры зашли в тупик.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Ход переговоров вызвал большое беспокойство в правящих кругах России. В рескрипте на имя Кутузова от 22 марта царь писал: "Обстоятельства час от часу становятся важнее для обеих империй. Величайшую услугу вы окажете России поспешным заключением мира с </w:t>
      </w:r>
      <w:proofErr w:type="spell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Портою</w:t>
      </w:r>
      <w:proofErr w:type="spell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". При этом царь выдвинул новое осложняющее предложение, обусловив заключение мира одновременным подписанием с Турцией союзного договора.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Кутузов, как реалистичный политик, считал подписание такого договора в данных условиях неосуществимым, хотя и не отвергал возможности заключения в будущем, при благоприятной политической обстановке.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Вскоре Александр I обвинил Кутузова в медлительности и принял решение отстранить его как от ведения переговоров, так и от командования Молдавской армией. На место Кутузова был назначен льстивый царедворец адмирал П. В. </w:t>
      </w:r>
      <w:proofErr w:type="spell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Чичагов</w:t>
      </w:r>
      <w:proofErr w:type="spell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Пока </w:t>
      </w:r>
      <w:proofErr w:type="spell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Чичагов</w:t>
      </w:r>
      <w:proofErr w:type="spell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 ехал в Бухарест, Кутузов, еще не знавший о своем смещении, упорно доказывал туркам необходимость принять русские предложения.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Кутузов видел, с какой неумолимой быстротой приближалась война России с наполеоновской Францией. Чтобы ускорить завершение мирных переговоров с Турцией, он использовал полученное от канцлера Румянцева сообщение о том, что Франция предлагает России раздел Оттоманской империи. После встречи с Кутузовым турецкого представителя </w:t>
      </w:r>
      <w:proofErr w:type="spell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Галиб</w:t>
      </w:r>
      <w:proofErr w:type="spell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-эфенди решил возобновить дипломатические совещания. Главнокомандующий составил для русских делегатов окончательную инструкцию из четырех пунктов: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Свободное и спокойное существование Сербии с дозволением учредить правление, независимое от власти султана. Подтверждение (Турцией) привилегий княжества Валахского и части Молдавского. Оставление завоеваний в Азии в нынешнем их положении впредь на пять лет, а </w:t>
      </w:r>
      <w:proofErr w:type="gram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прошествии</w:t>
      </w:r>
      <w:proofErr w:type="gram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 сего срока назначить с обеих сторон комиссаров для настоящего постановления границы. Постановление границы в Европе по реку </w:t>
      </w:r>
      <w:proofErr w:type="spell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Серет</w:t>
      </w:r>
      <w:proofErr w:type="spell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, как было предложено на конференциях в </w:t>
      </w:r>
      <w:proofErr w:type="spell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Журже</w:t>
      </w:r>
      <w:proofErr w:type="spell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".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Эта инструкция предусматривала защиту интересов Российской Империи и отстаивала законные права славянских и других народов, жестоко угнетаемых султанской Турцией.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Благодаря искусству Кутузова-дипломата, вызвавшего разлад в турецкой делегации, было ускорено завершение переговоров. Кутузов решил также не ожидать выработки всего текста договора, а подписать прелиминарный (предварительный) текст с согласованными статьями, чтобы не позволить туркам вновь встать на путь проволочек. Этим он парализовал также враждебные происки французской, австрийской и английской дипломатии.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По предложению Кутузова подписанный прелиминарный договор был немедленно направлен султану, а полномочные делегации на основе выработанных предварительных условий завершали тем временем составление окончательного текста. Подобный прием в истории русской дипломатии был впервые успешно применен Кутузовым.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Бухарестский мир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Прелиминарные условия мира были подписаны 5 мая 1812 года. Кутузов умело сохранил тайну дипломатических переговоров. В целях дезориентации враждебно настроенных к России дипломатических представителей Кутузов распространил через своих агентов слух о том, что "никак мнении взаимных полномочных не сходятся и через приказы делаются приготовлении к скорой кампании".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Кутузову принадлежала ведущая роль на всех этапах сложных переговоров в Бухаресте, каждая статья договора согласовывалась при его участии. Докладывая Александру I о достигнутых предварительных успехах, Кутузов подчеркнул, что он приложил все свои знания и умения для </w:t>
      </w:r>
      <w:proofErr w:type="gram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выполнения</w:t>
      </w:r>
      <w:proofErr w:type="gram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 возложенного на него поручения. Однако в прелиминарном договоре не было статьи о союзе между Россией и Турцией, на чем настаивал император. Кутузов считал, что "когда уже заключится мир, тогда уже Порта неминуемо поссорится с </w:t>
      </w:r>
      <w:proofErr w:type="spell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Франциею</w:t>
      </w:r>
      <w:proofErr w:type="spell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 и легче будет склонить оную к союзу особливою </w:t>
      </w:r>
      <w:proofErr w:type="spell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негоциациею</w:t>
      </w:r>
      <w:proofErr w:type="spell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".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окончательном виде Бухарестский мирный договор был подписан 16 мая 1812 года. От имени России его подписал Кутузов, фактически уже смещенный со своего поста, а также </w:t>
      </w:r>
      <w:proofErr w:type="spell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Италинский</w:t>
      </w:r>
      <w:proofErr w:type="spell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, Сабанеев, </w:t>
      </w:r>
      <w:proofErr w:type="spell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Фонтон</w:t>
      </w:r>
      <w:proofErr w:type="spell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Бухарестский мир имел для России исключительно важное политическое значение и явился подлинным триумфом Кутузова-дипломата.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положения договора, состоявшего из 16 главных и двух секретных статей, заключались в следующем. Подтверждались все прежние русско-турецкие договоры. Европейская граница между Россией и Турцией устанавливалась по реке Прут до соединения ее с Дунаем, а затем по </w:t>
      </w:r>
      <w:proofErr w:type="spell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Килийскому</w:t>
      </w:r>
      <w:proofErr w:type="spell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 руслу Дуная до Черного моря. Молдавия и Валахия возвращались Турции с сохранением их довоенных привилегий. К России отходила </w:t>
      </w:r>
      <w:proofErr w:type="spell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Бесарабия</w:t>
      </w:r>
      <w:proofErr w:type="spell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 с крепостями </w:t>
      </w:r>
      <w:proofErr w:type="spell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Аккерман</w:t>
      </w:r>
      <w:proofErr w:type="spell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, Бендеры, Измаил, </w:t>
      </w:r>
      <w:proofErr w:type="spell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Килия</w:t>
      </w:r>
      <w:proofErr w:type="spell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 и Хотин.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Секретные статьи предоставляли в пользование России полосу морского побережья Кавказа от правого берега реки </w:t>
      </w:r>
      <w:proofErr w:type="spell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Рион</w:t>
      </w:r>
      <w:proofErr w:type="spell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 до крепости Анкары, протяженностью 40 верст.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по условиям Бухарестского мира Россия превращалась в придунайскую державу с выгодным в военном, политическом и экономическом отношениях государственными границами. </w:t>
      </w:r>
      <w:proofErr w:type="gramEnd"/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Значение Бухарестского мира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мира с Турцией являлось крупнейшей военной и дипломатической победой России и поражением ее скрытых и явных врагов. Бухарестский мир значительно улучшил политическую и стратегическую обстановку России, обезопасив ее южные границы и лишив французов важного союзника в предстоящей войне.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Переговоры, связанные с заключением Бухарестского мира, явились вершиной дипломатической деятельности Кутузова. Он показал себя не только выдающимся полководцем, но и искусным дипломатом, умело защищавшим на мирной конференции интересы России.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Список использованной литературы: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1.         Н. </w:t>
      </w:r>
      <w:proofErr w:type="spellStart"/>
      <w:r w:rsidRPr="003A3168">
        <w:rPr>
          <w:rFonts w:ascii="Times New Roman" w:hAnsi="Times New Roman" w:cs="Times New Roman"/>
          <w:sz w:val="28"/>
          <w:szCs w:val="28"/>
          <w:lang w:eastAsia="ru-RU"/>
        </w:rPr>
        <w:t>Муньков</w:t>
      </w:r>
      <w:proofErr w:type="spellEnd"/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 «М. И. Кутузов – дипломат»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2.         Е. П. Ковалевский «Граф Блудов и его время» </w:t>
      </w:r>
    </w:p>
    <w:p w:rsidR="00572FEC" w:rsidRPr="003A3168" w:rsidRDefault="00572FEC" w:rsidP="003A31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68">
        <w:rPr>
          <w:rFonts w:ascii="Times New Roman" w:hAnsi="Times New Roman" w:cs="Times New Roman"/>
          <w:sz w:val="28"/>
          <w:szCs w:val="28"/>
          <w:lang w:eastAsia="ru-RU"/>
        </w:rPr>
        <w:t xml:space="preserve">3.         «М. И. Кутузов. Документы» </w:t>
      </w:r>
    </w:p>
    <w:bookmarkEnd w:id="0"/>
    <w:p w:rsidR="00EC2FA0" w:rsidRPr="003A3168" w:rsidRDefault="00EC2FA0" w:rsidP="003A31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C2FA0" w:rsidRPr="003A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61"/>
    <w:rsid w:val="000C6D3B"/>
    <w:rsid w:val="00140801"/>
    <w:rsid w:val="00155657"/>
    <w:rsid w:val="00167DE7"/>
    <w:rsid w:val="00173283"/>
    <w:rsid w:val="00181112"/>
    <w:rsid w:val="001B18FD"/>
    <w:rsid w:val="00215E2B"/>
    <w:rsid w:val="0029032C"/>
    <w:rsid w:val="00292E47"/>
    <w:rsid w:val="002C1D90"/>
    <w:rsid w:val="00322243"/>
    <w:rsid w:val="003A3168"/>
    <w:rsid w:val="00450566"/>
    <w:rsid w:val="004D7495"/>
    <w:rsid w:val="004E12FC"/>
    <w:rsid w:val="005341E0"/>
    <w:rsid w:val="00572FEC"/>
    <w:rsid w:val="005D4F76"/>
    <w:rsid w:val="00617FA8"/>
    <w:rsid w:val="00627DAD"/>
    <w:rsid w:val="00647090"/>
    <w:rsid w:val="00656602"/>
    <w:rsid w:val="00676537"/>
    <w:rsid w:val="00691785"/>
    <w:rsid w:val="00692C0A"/>
    <w:rsid w:val="0069642E"/>
    <w:rsid w:val="006C13B7"/>
    <w:rsid w:val="007261B8"/>
    <w:rsid w:val="0073388B"/>
    <w:rsid w:val="00743F53"/>
    <w:rsid w:val="007D4061"/>
    <w:rsid w:val="00820836"/>
    <w:rsid w:val="00890A83"/>
    <w:rsid w:val="008960E4"/>
    <w:rsid w:val="008D3871"/>
    <w:rsid w:val="008F5329"/>
    <w:rsid w:val="00917F16"/>
    <w:rsid w:val="009322B8"/>
    <w:rsid w:val="009D55C2"/>
    <w:rsid w:val="00A46E89"/>
    <w:rsid w:val="00A67E4A"/>
    <w:rsid w:val="00A74A27"/>
    <w:rsid w:val="00AE58BA"/>
    <w:rsid w:val="00B65BAD"/>
    <w:rsid w:val="00BA463B"/>
    <w:rsid w:val="00BB139A"/>
    <w:rsid w:val="00C437D5"/>
    <w:rsid w:val="00C50134"/>
    <w:rsid w:val="00CC4EC4"/>
    <w:rsid w:val="00CE43DA"/>
    <w:rsid w:val="00D037C1"/>
    <w:rsid w:val="00D14E90"/>
    <w:rsid w:val="00D65E2C"/>
    <w:rsid w:val="00DA11EB"/>
    <w:rsid w:val="00DC6DC0"/>
    <w:rsid w:val="00E42D70"/>
    <w:rsid w:val="00E9581D"/>
    <w:rsid w:val="00EC2FA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1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1886</Words>
  <Characters>10753</Characters>
  <Application>Microsoft Office Word</Application>
  <DocSecurity>0</DocSecurity>
  <Lines>89</Lines>
  <Paragraphs>25</Paragraphs>
  <ScaleCrop>false</ScaleCrop>
  <Company>-</Company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</cp:revision>
  <dcterms:created xsi:type="dcterms:W3CDTF">2011-08-23T10:42:00Z</dcterms:created>
  <dcterms:modified xsi:type="dcterms:W3CDTF">2012-03-13T19:33:00Z</dcterms:modified>
</cp:coreProperties>
</file>